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BA537C" w:rsidRPr="00BA537C" w:rsidRDefault="00BA537C" w:rsidP="00BA537C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r w:rsidRPr="00BA537C">
        <w:rPr>
          <w:b/>
          <w:u w:val="single"/>
        </w:rPr>
        <w:t>СТ РК ISO/IEC 9798-2 Безопасность информационных технологий. Аутентификация объектов. Механизм с использованием аутентифицированного шифрования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227803" w:rsidRPr="00FB7DC8" w:rsidRDefault="00227803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связи с чем назрела необходимость </w:t>
      </w:r>
      <w:r w:rsidR="0016602F">
        <w:rPr>
          <w:lang w:val="kk-KZ"/>
        </w:rPr>
        <w:t xml:space="preserve">пересмотра </w:t>
      </w:r>
      <w:r w:rsidR="0016602F" w:rsidRPr="0016602F">
        <w:t xml:space="preserve">действующего </w:t>
      </w:r>
      <w:r w:rsidR="0016602F">
        <w:rPr>
          <w:lang w:val="kk-KZ"/>
        </w:rPr>
        <w:t xml:space="preserve">технического стандарта </w:t>
      </w:r>
      <w:r w:rsidR="0016602F" w:rsidRPr="0016602F">
        <w:t xml:space="preserve">СТ РК ИСО/МЭК 9798-2-2008 </w:t>
      </w:r>
      <w:r w:rsidR="0016602F">
        <w:rPr>
          <w:lang w:val="kk-KZ"/>
        </w:rPr>
        <w:t xml:space="preserve"> </w:t>
      </w:r>
      <w:r w:rsidR="0016602F" w:rsidRPr="0016602F">
        <w:t>на основе</w:t>
      </w:r>
      <w:r w:rsidR="0016602F">
        <w:rPr>
          <w:lang w:val="kk-KZ"/>
        </w:rPr>
        <w:t xml:space="preserve"> </w:t>
      </w:r>
      <w:r w:rsidR="0016602F" w:rsidRPr="0016602F">
        <w:t>ISO/IEC 9798-2:2019</w:t>
      </w:r>
      <w:r w:rsidR="0016602F">
        <w:rPr>
          <w:lang w:val="kk-KZ"/>
        </w:rPr>
        <w:t>.</w:t>
      </w:r>
    </w:p>
    <w:p w:rsidR="00BA537C" w:rsidRDefault="00BA537C" w:rsidP="00BA537C">
      <w:pPr>
        <w:ind w:firstLine="709"/>
        <w:jc w:val="both"/>
      </w:pPr>
      <w:r w:rsidRPr="00A2252C">
        <w:t>В современном мире сложно сохранить какую-либо информацию в тайне. Особенно если она представляет ценность для кого-либо и вам нужно ее передать. Не важно, какие у вас причины на сокрытие тех или иных данных, в этой статье рассмотрим основные методы и программные средства для сохранения информации в тайне.</w:t>
      </w:r>
    </w:p>
    <w:p w:rsidR="00BA537C" w:rsidRDefault="00BA537C" w:rsidP="00BA537C">
      <w:pPr>
        <w:ind w:firstLine="709"/>
        <w:jc w:val="both"/>
      </w:pPr>
      <w:r w:rsidRPr="00A2252C">
        <w:t>Шифрование — обратимое преобразование информации в целях скрытия от неавторизованных лиц, с предоставлением, в это же время, авторизованным пользователям доступа к ней. Главным образом, шифрование служит задачей соблюдения конфиденциальности передаваемой информации. Важной особенностью любого алгоритма шифрования является использование ключа, который утверждает выбор конкретного преобразования из совокупности возможных для данного алгоритма.</w:t>
      </w:r>
    </w:p>
    <w:p w:rsidR="00BA537C" w:rsidRDefault="00BA537C" w:rsidP="00BA537C">
      <w:pPr>
        <w:ind w:firstLine="709"/>
        <w:jc w:val="both"/>
      </w:pPr>
      <w:r w:rsidRPr="00A2252C">
        <w:t>Для работы протоколов аутентификации, построенных на основе симметричных алгоритмов, необходимо, чтобы проверяющий и доказывающий с самого начала имели один и тот же секретный ключ. Для закрытых систем с небольшим количеством пользователей каждая пара пользователей может заранее разделить его между собой. В больших распределенных системах, применяющих технологию симметричного шифрования, часто используются протоколы аутентификации с участием доверенного сервера, с которым каждая сторона разделяет знание ключа.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BA537C" w:rsidRDefault="000B6F37" w:rsidP="00BA537C">
      <w:pPr>
        <w:tabs>
          <w:tab w:val="left" w:pos="-2127"/>
          <w:tab w:val="left" w:pos="0"/>
        </w:tabs>
        <w:autoSpaceDN w:val="0"/>
        <w:ind w:firstLine="567"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BA537C">
        <w:rPr>
          <w:rFonts w:eastAsia="Consolas"/>
          <w:lang w:eastAsia="en-US"/>
        </w:rPr>
        <w:t>с</w:t>
      </w:r>
      <w:r w:rsidR="00BA537C" w:rsidRPr="00A2252C">
        <w:rPr>
          <w:rFonts w:eastAsia="Consolas"/>
          <w:lang w:eastAsia="en-US"/>
        </w:rPr>
        <w:t>тандарт определяет механизмы аутентификации с использованием аутентифицированных алгоритмов шифрования. Четыре механизма обеспечивают аутентификацию между двумя объектами, в которых не участвует доверенная третья сторона; два из них являются механизмами односторонней аутентификации одного объекта перед другой, в то время как два других являются механизмами взаимной аутентификации двух объектов. Остальные механизмы требуют наличия доверенной третьей стороны в режиме онлайн для создания общего секретного ключа. Они также реализуют взаимную или одностороннюю аутентификацию объектов.</w:t>
      </w:r>
    </w:p>
    <w:p w:rsidR="000B6F37" w:rsidRPr="00FB7DC8" w:rsidRDefault="000B6F37" w:rsidP="00BA537C">
      <w:pPr>
        <w:tabs>
          <w:tab w:val="left" w:pos="-2127"/>
          <w:tab w:val="left" w:pos="567"/>
        </w:tabs>
        <w:autoSpaceDN w:val="0"/>
        <w:ind w:firstLine="567"/>
        <w:jc w:val="both"/>
        <w:rPr>
          <w:b/>
        </w:rPr>
      </w:pPr>
      <w:r w:rsidRPr="00FB7DC8">
        <w:rPr>
          <w:b/>
        </w:rPr>
        <w:t>4. Сведения об основной нормативной базе (первоисточнике)</w:t>
      </w:r>
    </w:p>
    <w:p w:rsidR="00BA537C" w:rsidRPr="00206CAA" w:rsidRDefault="000B6F37" w:rsidP="00BA537C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eastAsia="en-US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r w:rsidR="00D963AA">
        <w:rPr>
          <w:lang w:val="kk-KZ"/>
        </w:rPr>
        <w:t>действующий технический стандарт</w:t>
      </w:r>
      <w:r w:rsidR="00D963AA" w:rsidRPr="00D963AA">
        <w:t xml:space="preserve"> </w:t>
      </w:r>
      <w:r w:rsidR="00D963AA" w:rsidRPr="0016602F">
        <w:t>СТ РК ИСО/МЭК 9798-2-2008</w:t>
      </w:r>
      <w:r w:rsidR="00D963AA">
        <w:t>, пересмотренный на основе</w:t>
      </w:r>
      <w:r w:rsidR="00D963AA">
        <w:rPr>
          <w:lang w:val="kk-KZ"/>
        </w:rPr>
        <w:t xml:space="preserve"> </w:t>
      </w:r>
      <w:r w:rsidR="001B2AF7" w:rsidRPr="007F7D1E">
        <w:rPr>
          <w:rFonts w:eastAsia="Consolas"/>
          <w:lang w:eastAsia="en-US"/>
        </w:rPr>
        <w:t>международн</w:t>
      </w:r>
      <w:r w:rsidR="00D963AA">
        <w:rPr>
          <w:rFonts w:eastAsia="Consolas"/>
          <w:lang w:val="kk-KZ" w:eastAsia="en-US"/>
        </w:rPr>
        <w:t>ого</w:t>
      </w:r>
      <w:r w:rsidR="001B2AF7" w:rsidRPr="007F7D1E">
        <w:rPr>
          <w:rFonts w:eastAsia="Consolas"/>
          <w:lang w:eastAsia="en-US"/>
        </w:rPr>
        <w:t xml:space="preserve"> стандарт</w:t>
      </w:r>
      <w:r w:rsidR="00D963AA">
        <w:rPr>
          <w:rFonts w:eastAsia="Consolas"/>
          <w:lang w:val="kk-KZ" w:eastAsia="en-US"/>
        </w:rPr>
        <w:t>а</w:t>
      </w:r>
      <w:r w:rsidR="001B2AF7" w:rsidRPr="007F7D1E">
        <w:rPr>
          <w:rFonts w:eastAsia="Consolas"/>
          <w:lang w:eastAsia="en-US"/>
        </w:rPr>
        <w:t xml:space="preserve"> </w:t>
      </w:r>
      <w:r w:rsidR="00BA537C" w:rsidRPr="00A2252C">
        <w:rPr>
          <w:rFonts w:eastAsia="Consolas"/>
          <w:lang w:val="en-US" w:eastAsia="en-US"/>
        </w:rPr>
        <w:t>ISO</w:t>
      </w:r>
      <w:r w:rsidR="00BA537C" w:rsidRPr="00BA537C">
        <w:rPr>
          <w:rFonts w:eastAsia="Consolas"/>
          <w:lang w:eastAsia="en-US"/>
        </w:rPr>
        <w:t>/</w:t>
      </w:r>
      <w:r w:rsidR="00BA537C" w:rsidRPr="00A2252C">
        <w:rPr>
          <w:rFonts w:eastAsia="Consolas"/>
          <w:lang w:val="en-US" w:eastAsia="en-US"/>
        </w:rPr>
        <w:t>IEC</w:t>
      </w:r>
      <w:r w:rsidR="00BA537C" w:rsidRPr="00BA537C">
        <w:rPr>
          <w:rFonts w:eastAsia="Consolas"/>
          <w:lang w:eastAsia="en-US"/>
        </w:rPr>
        <w:t xml:space="preserve"> 9798-2:2019 </w:t>
      </w:r>
      <w:r w:rsidR="00BA537C" w:rsidRPr="00A2252C">
        <w:rPr>
          <w:rFonts w:eastAsia="Consolas"/>
          <w:lang w:val="en-US" w:eastAsia="en-US"/>
        </w:rPr>
        <w:t>IT</w:t>
      </w:r>
      <w:r w:rsidR="00BA537C" w:rsidRPr="00BA537C">
        <w:rPr>
          <w:rFonts w:eastAsia="Consolas"/>
          <w:lang w:eastAsia="en-US"/>
        </w:rPr>
        <w:t xml:space="preserve"> </w:t>
      </w:r>
      <w:r w:rsidR="00BA537C" w:rsidRPr="00A2252C">
        <w:rPr>
          <w:rFonts w:eastAsia="Consolas"/>
          <w:lang w:val="en-US" w:eastAsia="en-US"/>
        </w:rPr>
        <w:t>security</w:t>
      </w:r>
      <w:r w:rsidR="00BA537C" w:rsidRPr="00BA537C">
        <w:rPr>
          <w:rFonts w:eastAsia="Consolas"/>
          <w:lang w:eastAsia="en-US"/>
        </w:rPr>
        <w:t xml:space="preserve"> </w:t>
      </w:r>
      <w:r w:rsidR="00BA537C" w:rsidRPr="00A2252C">
        <w:rPr>
          <w:rFonts w:eastAsia="Consolas"/>
          <w:lang w:val="en-US" w:eastAsia="en-US"/>
        </w:rPr>
        <w:t>techniques</w:t>
      </w:r>
      <w:r w:rsidR="00BA537C" w:rsidRPr="00BA537C">
        <w:rPr>
          <w:rFonts w:eastAsia="Consolas"/>
          <w:lang w:eastAsia="en-US"/>
        </w:rPr>
        <w:t>-</w:t>
      </w:r>
      <w:r w:rsidR="00BA537C" w:rsidRPr="00A2252C">
        <w:rPr>
          <w:rFonts w:eastAsia="Consolas"/>
          <w:lang w:val="en-US" w:eastAsia="en-US"/>
        </w:rPr>
        <w:t>Entity</w:t>
      </w:r>
      <w:r w:rsidR="00BA537C" w:rsidRPr="00BA537C">
        <w:rPr>
          <w:rFonts w:eastAsia="Consolas"/>
          <w:lang w:eastAsia="en-US"/>
        </w:rPr>
        <w:t xml:space="preserve"> </w:t>
      </w:r>
      <w:r w:rsidR="00BA537C" w:rsidRPr="00A2252C">
        <w:rPr>
          <w:rFonts w:eastAsia="Consolas"/>
          <w:lang w:val="en-US" w:eastAsia="en-US"/>
        </w:rPr>
        <w:t>authentication</w:t>
      </w:r>
      <w:r w:rsidR="00BA537C" w:rsidRPr="00BA537C">
        <w:rPr>
          <w:rFonts w:eastAsia="Consolas"/>
          <w:lang w:eastAsia="en-US"/>
        </w:rPr>
        <w:t xml:space="preserve">. </w:t>
      </w:r>
      <w:r w:rsidR="00BA537C" w:rsidRPr="00A2252C">
        <w:rPr>
          <w:rFonts w:eastAsia="Consolas"/>
          <w:lang w:val="en-US" w:eastAsia="en-US"/>
        </w:rPr>
        <w:t>Part</w:t>
      </w:r>
      <w:r w:rsidR="00BA537C" w:rsidRPr="00A2252C">
        <w:rPr>
          <w:rFonts w:eastAsia="Consolas"/>
          <w:lang w:eastAsia="en-US"/>
        </w:rPr>
        <w:t xml:space="preserve"> 2: </w:t>
      </w:r>
      <w:r w:rsidR="00BA537C" w:rsidRPr="00A2252C">
        <w:rPr>
          <w:rFonts w:eastAsia="Consolas"/>
          <w:lang w:val="en-US" w:eastAsia="en-US"/>
        </w:rPr>
        <w:t>mechanisms</w:t>
      </w:r>
      <w:r w:rsidR="00BA537C" w:rsidRPr="00A2252C">
        <w:rPr>
          <w:rFonts w:eastAsia="Consolas"/>
          <w:lang w:eastAsia="en-US"/>
        </w:rPr>
        <w:t xml:space="preserve"> </w:t>
      </w:r>
      <w:r w:rsidR="00BA537C" w:rsidRPr="00A2252C">
        <w:rPr>
          <w:rFonts w:eastAsia="Consolas"/>
          <w:lang w:val="en-US" w:eastAsia="en-US"/>
        </w:rPr>
        <w:t>using</w:t>
      </w:r>
      <w:r w:rsidR="00BA537C" w:rsidRPr="00A2252C">
        <w:rPr>
          <w:rFonts w:eastAsia="Consolas"/>
          <w:lang w:eastAsia="en-US"/>
        </w:rPr>
        <w:t xml:space="preserve"> </w:t>
      </w:r>
      <w:r w:rsidR="00BA537C" w:rsidRPr="00A2252C">
        <w:rPr>
          <w:rFonts w:eastAsia="Consolas"/>
          <w:lang w:val="en-US" w:eastAsia="en-US"/>
        </w:rPr>
        <w:t>authenticated</w:t>
      </w:r>
      <w:r w:rsidR="00BA537C" w:rsidRPr="00A2252C">
        <w:rPr>
          <w:rFonts w:eastAsia="Consolas"/>
          <w:lang w:eastAsia="en-US"/>
        </w:rPr>
        <w:t xml:space="preserve"> </w:t>
      </w:r>
      <w:r w:rsidR="00BA537C" w:rsidRPr="00A2252C">
        <w:rPr>
          <w:rFonts w:eastAsia="Consolas"/>
          <w:lang w:val="en-US" w:eastAsia="en-US"/>
        </w:rPr>
        <w:t>encryption</w:t>
      </w:r>
      <w:r w:rsidR="00BA537C" w:rsidRPr="00A2252C">
        <w:rPr>
          <w:rFonts w:eastAsia="Consolas"/>
          <w:lang w:eastAsia="en-US"/>
        </w:rPr>
        <w:t xml:space="preserve"> (</w:t>
      </w:r>
      <w:r w:rsidR="00BA537C" w:rsidRPr="00A2252C">
        <w:rPr>
          <w:rFonts w:eastAsia="Consolas"/>
          <w:i/>
          <w:lang w:eastAsia="en-US"/>
        </w:rPr>
        <w:t xml:space="preserve">Безопасность </w:t>
      </w:r>
      <w:r w:rsidR="00BA537C" w:rsidRPr="00A2252C">
        <w:rPr>
          <w:rFonts w:eastAsia="Consolas"/>
          <w:i/>
          <w:lang w:eastAsia="en-US"/>
        </w:rPr>
        <w:lastRenderedPageBreak/>
        <w:t>информационных технологий. Аутентификация объектов. Механизм с использованием аутентифицированного шифрования</w:t>
      </w:r>
      <w:r w:rsidR="00BA537C" w:rsidRPr="00A2252C">
        <w:rPr>
          <w:rFonts w:eastAsia="Consolas"/>
          <w:lang w:eastAsia="en-US"/>
        </w:rPr>
        <w:t>)</w:t>
      </w:r>
      <w:r w:rsidR="00BA537C" w:rsidRPr="000E1DD8">
        <w:rPr>
          <w:rFonts w:eastAsia="Consolas"/>
          <w:i/>
          <w:lang w:eastAsia="en-US"/>
        </w:rPr>
        <w:t>.</w:t>
      </w:r>
    </w:p>
    <w:p w:rsidR="00391B0A" w:rsidRPr="00852820" w:rsidRDefault="00391B0A" w:rsidP="00391B0A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Cs/>
          <w:kern w:val="36"/>
          <w:lang w:val="kk-KZ"/>
        </w:rPr>
      </w:pPr>
      <w:r w:rsidRPr="00852820">
        <w:t>Закон Республики Казахстан от 24 ноября 2015 года № 418-V ЗРК</w:t>
      </w:r>
      <w:r>
        <w:rPr>
          <w:lang w:val="kk-KZ"/>
        </w:rPr>
        <w:t xml:space="preserve"> «</w:t>
      </w:r>
      <w:r w:rsidRPr="00852820">
        <w:rPr>
          <w:bCs/>
          <w:kern w:val="36"/>
        </w:rPr>
        <w:t>Об информатизации</w:t>
      </w:r>
      <w:r>
        <w:rPr>
          <w:bCs/>
          <w:kern w:val="36"/>
          <w:lang w:val="kk-KZ"/>
        </w:rPr>
        <w:t>».</w:t>
      </w:r>
    </w:p>
    <w:p w:rsidR="00391B0A" w:rsidRPr="00FB7DC8" w:rsidRDefault="00391B0A" w:rsidP="00391B0A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391B0A" w:rsidRPr="009E4C7A" w:rsidRDefault="00391B0A" w:rsidP="00391B0A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391B0A" w:rsidRPr="00FB7DC8" w:rsidRDefault="00391B0A" w:rsidP="00391B0A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D963AA" w:rsidRPr="00DF1FB3" w:rsidRDefault="00D963AA" w:rsidP="00D963AA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 xml:space="preserve">Утверждение нового стандарта </w:t>
      </w:r>
      <w:r w:rsidRPr="00D963AA">
        <w:t>СТ РК ISO/IEC 9798-2</w:t>
      </w:r>
      <w:r w:rsidRPr="00D963AA">
        <w:rPr>
          <w:b/>
        </w:rPr>
        <w:t xml:space="preserve"> </w:t>
      </w:r>
      <w:r>
        <w:rPr>
          <w:lang w:val="kk-KZ"/>
        </w:rPr>
        <w:t xml:space="preserve">повлечет за собой отмену стандарта </w:t>
      </w:r>
      <w:bookmarkStart w:id="0" w:name="_GoBack"/>
      <w:r w:rsidRPr="0016602F">
        <w:t>СТ РК ИСО/МЭК 9798-2-2008</w:t>
      </w:r>
      <w:bookmarkEnd w:id="0"/>
      <w:r>
        <w:rPr>
          <w:lang w:val="kk-KZ"/>
        </w:rPr>
        <w:t>.</w:t>
      </w:r>
    </w:p>
    <w:p w:rsidR="00D026D6" w:rsidRPr="00D963AA" w:rsidRDefault="00D026D6">
      <w:pPr>
        <w:rPr>
          <w:lang w:val="kk-KZ"/>
        </w:rPr>
      </w:pPr>
    </w:p>
    <w:sectPr w:rsidR="00D026D6" w:rsidRPr="00D963AA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051" w:rsidRDefault="00122051" w:rsidP="000B6F37">
      <w:r>
        <w:separator/>
      </w:r>
    </w:p>
  </w:endnote>
  <w:endnote w:type="continuationSeparator" w:id="0">
    <w:p w:rsidR="00122051" w:rsidRDefault="00122051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051" w:rsidRDefault="00122051" w:rsidP="000B6F37">
      <w:r>
        <w:separator/>
      </w:r>
    </w:p>
  </w:footnote>
  <w:footnote w:type="continuationSeparator" w:id="0">
    <w:p w:rsidR="00122051" w:rsidRDefault="00122051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1D0" w:rsidRPr="009221D0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r>
      <w:rPr>
        <w:i/>
        <w:lang w:val="ru-RU"/>
      </w:rPr>
      <w:t>Нысан/Форма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0C3455"/>
    <w:rsid w:val="00122051"/>
    <w:rsid w:val="00141E8A"/>
    <w:rsid w:val="0016602F"/>
    <w:rsid w:val="00187325"/>
    <w:rsid w:val="001B2AF7"/>
    <w:rsid w:val="00215CB2"/>
    <w:rsid w:val="00227803"/>
    <w:rsid w:val="00262531"/>
    <w:rsid w:val="00287A0A"/>
    <w:rsid w:val="002C4D51"/>
    <w:rsid w:val="003038BD"/>
    <w:rsid w:val="00361A61"/>
    <w:rsid w:val="00391B0A"/>
    <w:rsid w:val="00394FD3"/>
    <w:rsid w:val="003A04DA"/>
    <w:rsid w:val="003F6213"/>
    <w:rsid w:val="00404785"/>
    <w:rsid w:val="0042614E"/>
    <w:rsid w:val="004404D6"/>
    <w:rsid w:val="00440571"/>
    <w:rsid w:val="004C2FA1"/>
    <w:rsid w:val="004D6F58"/>
    <w:rsid w:val="004E456D"/>
    <w:rsid w:val="004F7134"/>
    <w:rsid w:val="005443E7"/>
    <w:rsid w:val="00562675"/>
    <w:rsid w:val="00622F7E"/>
    <w:rsid w:val="00623DC2"/>
    <w:rsid w:val="006C581F"/>
    <w:rsid w:val="007158FD"/>
    <w:rsid w:val="00727A25"/>
    <w:rsid w:val="0076230B"/>
    <w:rsid w:val="00770C65"/>
    <w:rsid w:val="00774CF4"/>
    <w:rsid w:val="007D0A43"/>
    <w:rsid w:val="007F7D1E"/>
    <w:rsid w:val="00826EA5"/>
    <w:rsid w:val="00846438"/>
    <w:rsid w:val="00862E51"/>
    <w:rsid w:val="008E2CB4"/>
    <w:rsid w:val="00921596"/>
    <w:rsid w:val="009221D0"/>
    <w:rsid w:val="00945A53"/>
    <w:rsid w:val="00985B32"/>
    <w:rsid w:val="009912D3"/>
    <w:rsid w:val="009C0DB7"/>
    <w:rsid w:val="009C30B5"/>
    <w:rsid w:val="009C3F8D"/>
    <w:rsid w:val="009C44F8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963AA"/>
    <w:rsid w:val="00DE5B84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961F7-9BB8-4F4B-8E51-27A7FC6D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53</cp:revision>
  <dcterms:created xsi:type="dcterms:W3CDTF">2022-06-07T10:37:00Z</dcterms:created>
  <dcterms:modified xsi:type="dcterms:W3CDTF">2022-06-28T05:26:00Z</dcterms:modified>
</cp:coreProperties>
</file>